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23" w:rsidRPr="003F3223" w:rsidRDefault="003F3223" w:rsidP="003F3223">
      <w:pPr>
        <w:spacing w:before="100" w:beforeAutospacing="1" w:after="100" w:afterAutospacing="1" w:line="240" w:lineRule="auto"/>
        <w:jc w:val="center"/>
        <w:rPr>
          <w:rFonts w:ascii="Arial" w:eastAsia="Times New Roman" w:hAnsi="Arial" w:cs="Arial"/>
          <w:b/>
          <w:bCs/>
          <w:sz w:val="20"/>
          <w:szCs w:val="20"/>
          <w:lang w:eastAsia="ru-RU"/>
        </w:rPr>
      </w:pPr>
      <w:r w:rsidRPr="003F3223">
        <w:rPr>
          <w:rFonts w:ascii="Arial" w:eastAsia="Times New Roman" w:hAnsi="Arial" w:cs="Arial"/>
          <w:b/>
          <w:bCs/>
          <w:sz w:val="20"/>
          <w:szCs w:val="20"/>
          <w:lang w:eastAsia="ru-RU"/>
        </w:rPr>
        <w:t>МЕТОДОЛОГИЧЕСКИЕ ПОЯСНЕНИЯ</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bookmarkStart w:id="0" w:name="_GoBack"/>
      <w:r w:rsidRPr="003F3223">
        <w:rPr>
          <w:rFonts w:ascii="Times New Roman" w:eastAsia="Times New Roman" w:hAnsi="Times New Roman" w:cs="Times New Roman"/>
          <w:sz w:val="20"/>
          <w:szCs w:val="20"/>
          <w:lang w:eastAsia="ru-RU"/>
        </w:rPr>
        <w:t>Первоисточником получения основных сведений о населении являются переписи населения.</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Перепись населения </w:t>
      </w:r>
      <w:r w:rsidRPr="003F3223">
        <w:rPr>
          <w:rFonts w:ascii="Times New Roman" w:eastAsia="Times New Roman" w:hAnsi="Times New Roman" w:cs="Times New Roman"/>
          <w:sz w:val="20"/>
          <w:szCs w:val="20"/>
          <w:lang w:eastAsia="ru-RU"/>
        </w:rPr>
        <w:t>- процесс сбора демографических, экономических и социальных данных, характеризующих каждого жителя страны или территории по состоянию на определенный момент времени.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Последняя Всероссийская перепись населения проведена в 2010 году по состоянию на 0 часов 14 октября.</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3F3223">
        <w:rPr>
          <w:rFonts w:ascii="Times New Roman" w:eastAsia="Times New Roman" w:hAnsi="Times New Roman" w:cs="Times New Roman"/>
          <w:sz w:val="20"/>
          <w:szCs w:val="20"/>
          <w:lang w:eastAsia="ru-RU"/>
        </w:rPr>
        <w:t>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w:t>
      </w:r>
      <w:proofErr w:type="gramEnd"/>
      <w:r w:rsidRPr="003F3223">
        <w:rPr>
          <w:rFonts w:ascii="Times New Roman" w:eastAsia="Times New Roman" w:hAnsi="Times New Roman" w:cs="Times New Roman"/>
          <w:sz w:val="20"/>
          <w:szCs w:val="20"/>
          <w:lang w:eastAsia="ru-RU"/>
        </w:rPr>
        <w:t xml:space="preserve">  Все остальные населенные пункты являются сельскими.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Население</w:t>
      </w:r>
      <w:r w:rsidRPr="003F3223">
        <w:rPr>
          <w:rFonts w:ascii="Times New Roman" w:eastAsia="Times New Roman" w:hAnsi="Times New Roman" w:cs="Times New Roman"/>
          <w:sz w:val="20"/>
          <w:szCs w:val="20"/>
          <w:lang w:eastAsia="ru-RU"/>
        </w:rPr>
        <w:t xml:space="preserve"> </w:t>
      </w:r>
      <w:r w:rsidRPr="003F3223">
        <w:rPr>
          <w:rFonts w:ascii="Times New Roman" w:eastAsia="Times New Roman" w:hAnsi="Times New Roman" w:cs="Times New Roman"/>
          <w:b/>
          <w:bCs/>
          <w:sz w:val="20"/>
          <w:szCs w:val="20"/>
          <w:lang w:eastAsia="ru-RU"/>
        </w:rPr>
        <w:t xml:space="preserve">наличное </w:t>
      </w:r>
      <w:r w:rsidRPr="003F3223">
        <w:rPr>
          <w:rFonts w:ascii="Times New Roman" w:eastAsia="Times New Roman" w:hAnsi="Times New Roman" w:cs="Times New Roman"/>
          <w:sz w:val="20"/>
          <w:szCs w:val="20"/>
          <w:lang w:eastAsia="ru-RU"/>
        </w:rPr>
        <w:t>- категория населения, объединяющая людей, находящихся на определенный момент времени в данном населенном пункте или на данной территории.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Население постоянное</w:t>
      </w:r>
      <w:r w:rsidRPr="003F3223">
        <w:rPr>
          <w:rFonts w:ascii="Times New Roman" w:eastAsia="Times New Roman" w:hAnsi="Times New Roman" w:cs="Times New Roman"/>
          <w:sz w:val="20"/>
          <w:szCs w:val="20"/>
          <w:lang w:eastAsia="ru-RU"/>
        </w:rPr>
        <w:t xml:space="preserve"> - категория населения, объединяющая людей, которые имеют обычное (постоянное) место жительства в данном населенном пункте или на данной территории.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 xml:space="preserve">В данных о численности населения </w:t>
      </w:r>
      <w:proofErr w:type="gramStart"/>
      <w:r w:rsidRPr="003F3223">
        <w:rPr>
          <w:rFonts w:ascii="Times New Roman" w:eastAsia="Times New Roman" w:hAnsi="Times New Roman" w:cs="Times New Roman"/>
          <w:sz w:val="20"/>
          <w:szCs w:val="20"/>
          <w:lang w:eastAsia="ru-RU"/>
        </w:rPr>
        <w:t>по</w:t>
      </w:r>
      <w:proofErr w:type="gramEnd"/>
      <w:r w:rsidRPr="003F3223">
        <w:rPr>
          <w:rFonts w:ascii="Times New Roman" w:eastAsia="Times New Roman" w:hAnsi="Times New Roman" w:cs="Times New Roman"/>
          <w:sz w:val="20"/>
          <w:szCs w:val="20"/>
          <w:lang w:eastAsia="ru-RU"/>
        </w:rPr>
        <w:t xml:space="preserve"> </w:t>
      </w:r>
      <w:proofErr w:type="gramStart"/>
      <w:r w:rsidRPr="003F3223">
        <w:rPr>
          <w:rFonts w:ascii="Times New Roman" w:eastAsia="Times New Roman" w:hAnsi="Times New Roman" w:cs="Times New Roman"/>
          <w:sz w:val="20"/>
          <w:szCs w:val="20"/>
          <w:lang w:eastAsia="ru-RU"/>
        </w:rPr>
        <w:t>основным</w:t>
      </w:r>
      <w:proofErr w:type="gramEnd"/>
      <w:r w:rsidRPr="003F3223">
        <w:rPr>
          <w:rFonts w:ascii="Times New Roman" w:eastAsia="Times New Roman" w:hAnsi="Times New Roman" w:cs="Times New Roman"/>
          <w:sz w:val="20"/>
          <w:szCs w:val="20"/>
          <w:lang w:eastAsia="ru-RU"/>
        </w:rPr>
        <w:t xml:space="preserve"> возрастным группам к населению моложе трудоспособного возраста отнесены дети и подростки до 16 лет; трудоспособного возраста - мужчины 16-59 лет, женщины 16-54 года; старше трудоспособного возраста - мужчины 60 лет и старше, женщины 55 лет и старше.</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Национальная </w:t>
      </w:r>
      <w:r w:rsidRPr="003F3223">
        <w:rPr>
          <w:rFonts w:ascii="Times New Roman" w:eastAsia="Times New Roman" w:hAnsi="Times New Roman" w:cs="Times New Roman"/>
          <w:sz w:val="20"/>
          <w:szCs w:val="20"/>
          <w:lang w:eastAsia="ru-RU"/>
        </w:rPr>
        <w:t xml:space="preserve">принадлежность при переписи населения указывалась в соответствии с Конституцией Российской Федерации (ст. 26) самими опрашиваемыми на основе самоопределения и записывались переписными работниками строго со слов опрашиваемых. При обработке материалов переписи ответы населения  были систематизированы в 145 групп и 48 входящих в них подгрупп согласно </w:t>
      </w:r>
      <w:proofErr w:type="spellStart"/>
      <w:r w:rsidRPr="003F3223">
        <w:rPr>
          <w:rFonts w:ascii="Times New Roman" w:eastAsia="Times New Roman" w:hAnsi="Times New Roman" w:cs="Times New Roman"/>
          <w:sz w:val="20"/>
          <w:szCs w:val="20"/>
          <w:lang w:eastAsia="ru-RU"/>
        </w:rPr>
        <w:t>группировочным</w:t>
      </w:r>
      <w:proofErr w:type="spellEnd"/>
      <w:r w:rsidRPr="003F3223">
        <w:rPr>
          <w:rFonts w:ascii="Times New Roman" w:eastAsia="Times New Roman" w:hAnsi="Times New Roman" w:cs="Times New Roman"/>
          <w:sz w:val="20"/>
          <w:szCs w:val="20"/>
          <w:lang w:eastAsia="ru-RU"/>
        </w:rPr>
        <w:t xml:space="preserve"> категориям национальной принадлежности, сформированным  Институтом этнологии и антропологии им. Н.Н. Миклухо-Маклая РАН и утвержденным решением Рабочей группы по официальному опубликованию итогов Всероссийской переписи населения 2010 года  от 31.05.2012 № 15-АК.</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Численность населения городских населенных пунктов и их группировка приведены без учета населенных пунктов, подчиненных администрациям городов и поселков городского типа, в границах соответствующих лет.</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Оценка численности населения</w:t>
      </w:r>
      <w:r w:rsidRPr="003F3223">
        <w:rPr>
          <w:rFonts w:ascii="Times New Roman" w:eastAsia="Times New Roman" w:hAnsi="Times New Roman" w:cs="Times New Roman"/>
          <w:sz w:val="20"/>
          <w:szCs w:val="20"/>
          <w:lang w:eastAsia="ru-RU"/>
        </w:rPr>
        <w:t xml:space="preserve"> -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 </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Среднегодовая численность населения </w:t>
      </w:r>
      <w:r w:rsidRPr="003F3223">
        <w:rPr>
          <w:rFonts w:ascii="Times New Roman" w:eastAsia="Times New Roman" w:hAnsi="Times New Roman" w:cs="Times New Roman"/>
          <w:sz w:val="20"/>
          <w:szCs w:val="20"/>
          <w:lang w:eastAsia="ru-RU"/>
        </w:rPr>
        <w:t>- средняя арифметическая из численностей на начало и конец соответствующего периода.</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Естественное движение населения</w:t>
      </w:r>
      <w:r w:rsidRPr="003F3223">
        <w:rPr>
          <w:rFonts w:ascii="Times New Roman" w:eastAsia="Times New Roman" w:hAnsi="Times New Roman" w:cs="Times New Roman"/>
          <w:sz w:val="20"/>
          <w:szCs w:val="20"/>
          <w:lang w:eastAsia="ru-RU"/>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 хотя они не меняют численности населения непосредственно, но учитываются в том же порядке, что рождения и смерти.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 xml:space="preserve">Сведения </w:t>
      </w:r>
      <w:r w:rsidRPr="003F3223">
        <w:rPr>
          <w:rFonts w:ascii="Times New Roman" w:eastAsia="Times New Roman" w:hAnsi="Times New Roman" w:cs="Times New Roman"/>
          <w:b/>
          <w:bCs/>
          <w:sz w:val="20"/>
          <w:szCs w:val="20"/>
          <w:lang w:eastAsia="ru-RU"/>
        </w:rPr>
        <w:t>о рождениях, смертях, браках, разводах</w:t>
      </w:r>
      <w:r w:rsidRPr="003F3223">
        <w:rPr>
          <w:rFonts w:ascii="Times New Roman" w:eastAsia="Times New Roman" w:hAnsi="Times New Roman" w:cs="Times New Roman"/>
          <w:sz w:val="20"/>
          <w:szCs w:val="20"/>
          <w:lang w:eastAsia="ru-RU"/>
        </w:rPr>
        <w:t xml:space="preserve"> получаются на основании ежегодной статистической разработки данных, содержащихся в записях актов о рождении, смерти, заключении и расторжении брака, составляемых органами записи актов гражданского состояния. Начиная с </w:t>
      </w:r>
      <w:smartTag w:uri="urn:schemas-microsoft-com:office:smarttags" w:element="metricconverter">
        <w:smartTagPr>
          <w:attr w:name="productid" w:val="1997 г"/>
        </w:smartTagPr>
        <w:r w:rsidRPr="003F3223">
          <w:rPr>
            <w:rFonts w:ascii="Times New Roman" w:eastAsia="Times New Roman" w:hAnsi="Times New Roman" w:cs="Times New Roman"/>
            <w:sz w:val="20"/>
            <w:szCs w:val="20"/>
            <w:lang w:eastAsia="ru-RU"/>
          </w:rPr>
          <w:t>1997 г</w:t>
        </w:r>
      </w:smartTag>
      <w:r w:rsidRPr="003F3223">
        <w:rPr>
          <w:rFonts w:ascii="Times New Roman" w:eastAsia="Times New Roman" w:hAnsi="Times New Roman" w:cs="Times New Roman"/>
          <w:sz w:val="20"/>
          <w:szCs w:val="20"/>
          <w:lang w:eastAsia="ru-RU"/>
        </w:rPr>
        <w:t xml:space="preserve">. данные о браках и разводах получаются на основании отчетности органов ЗАГС. В число </w:t>
      </w:r>
      <w:proofErr w:type="gramStart"/>
      <w:r w:rsidRPr="003F3223">
        <w:rPr>
          <w:rFonts w:ascii="Times New Roman" w:eastAsia="Times New Roman" w:hAnsi="Times New Roman" w:cs="Times New Roman"/>
          <w:sz w:val="20"/>
          <w:szCs w:val="20"/>
          <w:lang w:eastAsia="ru-RU"/>
        </w:rPr>
        <w:t>родившихся</w:t>
      </w:r>
      <w:proofErr w:type="gramEnd"/>
      <w:r w:rsidRPr="003F3223">
        <w:rPr>
          <w:rFonts w:ascii="Times New Roman" w:eastAsia="Times New Roman" w:hAnsi="Times New Roman" w:cs="Times New Roman"/>
          <w:sz w:val="20"/>
          <w:szCs w:val="20"/>
          <w:lang w:eastAsia="ru-RU"/>
        </w:rPr>
        <w:t xml:space="preserve"> включены только родившиеся живыми.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Минимальный возра</w:t>
      </w:r>
      <w:proofErr w:type="gramStart"/>
      <w:r w:rsidRPr="003F3223">
        <w:rPr>
          <w:rFonts w:ascii="Times New Roman" w:eastAsia="Times New Roman" w:hAnsi="Times New Roman" w:cs="Times New Roman"/>
          <w:sz w:val="20"/>
          <w:szCs w:val="20"/>
          <w:lang w:eastAsia="ru-RU"/>
        </w:rPr>
        <w:t>ст вст</w:t>
      </w:r>
      <w:proofErr w:type="gramEnd"/>
      <w:r w:rsidRPr="003F3223">
        <w:rPr>
          <w:rFonts w:ascii="Times New Roman" w:eastAsia="Times New Roman" w:hAnsi="Times New Roman" w:cs="Times New Roman"/>
          <w:sz w:val="20"/>
          <w:szCs w:val="20"/>
          <w:lang w:eastAsia="ru-RU"/>
        </w:rPr>
        <w:t>упления в брак в Российской Федерации установлен законом - 18 лет для мужчин и для женщин. В отдельных случаях, по решению местных органов власти, он может быть снижен, но не более чем на 2 года.</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lastRenderedPageBreak/>
        <w:t xml:space="preserve">Общие показатели </w:t>
      </w:r>
      <w:r w:rsidRPr="003F3223">
        <w:rPr>
          <w:rFonts w:ascii="Times New Roman" w:eastAsia="Times New Roman" w:hAnsi="Times New Roman" w:cs="Times New Roman"/>
          <w:b/>
          <w:bCs/>
          <w:sz w:val="20"/>
          <w:szCs w:val="20"/>
          <w:lang w:eastAsia="ru-RU"/>
        </w:rPr>
        <w:t xml:space="preserve">естественного движения населения </w:t>
      </w:r>
      <w:r w:rsidRPr="003F3223">
        <w:rPr>
          <w:rFonts w:ascii="Times New Roman" w:eastAsia="Times New Roman" w:hAnsi="Times New Roman" w:cs="Times New Roman"/>
          <w:sz w:val="20"/>
          <w:szCs w:val="20"/>
          <w:lang w:eastAsia="ru-RU"/>
        </w:rPr>
        <w:t>используются, как правило, для оценки текущих изменений в развитии населения в целом, например, как составляющие при расчете его численности.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Естественный прирост населения </w:t>
      </w:r>
      <w:r w:rsidRPr="003F3223">
        <w:rPr>
          <w:rFonts w:ascii="Times New Roman" w:eastAsia="Times New Roman" w:hAnsi="Times New Roman" w:cs="Times New Roman"/>
          <w:sz w:val="20"/>
          <w:szCs w:val="20"/>
          <w:lang w:eastAsia="ru-RU"/>
        </w:rPr>
        <w:t xml:space="preserve">- абсолютная величина разности между числами </w:t>
      </w:r>
      <w:proofErr w:type="gramStart"/>
      <w:r w:rsidRPr="003F3223">
        <w:rPr>
          <w:rFonts w:ascii="Times New Roman" w:eastAsia="Times New Roman" w:hAnsi="Times New Roman" w:cs="Times New Roman"/>
          <w:sz w:val="20"/>
          <w:szCs w:val="20"/>
          <w:lang w:eastAsia="ru-RU"/>
        </w:rPr>
        <w:t>родившихся</w:t>
      </w:r>
      <w:proofErr w:type="gramEnd"/>
      <w:r w:rsidRPr="003F3223">
        <w:rPr>
          <w:rFonts w:ascii="Times New Roman" w:eastAsia="Times New Roman" w:hAnsi="Times New Roman" w:cs="Times New Roman"/>
          <w:sz w:val="20"/>
          <w:szCs w:val="20"/>
          <w:lang w:eastAsia="ru-RU"/>
        </w:rPr>
        <w:t xml:space="preserve"> и умерших за определенный промежуток времени. Его величина может быть как положительной, так и отрицательной.</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Коэффициенты рождаемости и смертности общие</w:t>
      </w:r>
      <w:r w:rsidRPr="003F3223">
        <w:rPr>
          <w:rFonts w:ascii="Times New Roman" w:eastAsia="Times New Roman" w:hAnsi="Times New Roman" w:cs="Times New Roman"/>
          <w:sz w:val="20"/>
          <w:szCs w:val="20"/>
          <w:lang w:eastAsia="ru-RU"/>
        </w:rPr>
        <w:t xml:space="preserve"> - отношение соответственно числа </w:t>
      </w:r>
      <w:proofErr w:type="gramStart"/>
      <w:r w:rsidRPr="003F3223">
        <w:rPr>
          <w:rFonts w:ascii="Times New Roman" w:eastAsia="Times New Roman" w:hAnsi="Times New Roman" w:cs="Times New Roman"/>
          <w:sz w:val="20"/>
          <w:szCs w:val="20"/>
          <w:lang w:eastAsia="ru-RU"/>
        </w:rPr>
        <w:t>родившихся</w:t>
      </w:r>
      <w:proofErr w:type="gramEnd"/>
      <w:r w:rsidRPr="003F3223">
        <w:rPr>
          <w:rFonts w:ascii="Times New Roman" w:eastAsia="Times New Roman" w:hAnsi="Times New Roman" w:cs="Times New Roman"/>
          <w:sz w:val="20"/>
          <w:szCs w:val="20"/>
          <w:lang w:eastAsia="ru-RU"/>
        </w:rPr>
        <w:t xml:space="preserve"> (живыми) и числа умерших в течение календарного года к среднегодовой численности населения. Исчисляются в промилле (на 1000 человек населения).</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Коэффициент естественного прироста </w:t>
      </w:r>
      <w:r w:rsidRPr="003F3223">
        <w:rPr>
          <w:rFonts w:ascii="Times New Roman" w:eastAsia="Times New Roman" w:hAnsi="Times New Roman" w:cs="Times New Roman"/>
          <w:sz w:val="20"/>
          <w:szCs w:val="20"/>
          <w:lang w:eastAsia="ru-RU"/>
        </w:rPr>
        <w:t>- разность общих коэффициентов рождаемости и смертности.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Коэффициенты </w:t>
      </w:r>
      <w:proofErr w:type="spellStart"/>
      <w:r w:rsidRPr="003F3223">
        <w:rPr>
          <w:rFonts w:ascii="Times New Roman" w:eastAsia="Times New Roman" w:hAnsi="Times New Roman" w:cs="Times New Roman"/>
          <w:b/>
          <w:bCs/>
          <w:sz w:val="20"/>
          <w:szCs w:val="20"/>
          <w:lang w:eastAsia="ru-RU"/>
        </w:rPr>
        <w:t>брачности</w:t>
      </w:r>
      <w:proofErr w:type="spellEnd"/>
      <w:r w:rsidRPr="003F3223">
        <w:rPr>
          <w:rFonts w:ascii="Times New Roman" w:eastAsia="Times New Roman" w:hAnsi="Times New Roman" w:cs="Times New Roman"/>
          <w:b/>
          <w:bCs/>
          <w:sz w:val="20"/>
          <w:szCs w:val="20"/>
          <w:lang w:eastAsia="ru-RU"/>
        </w:rPr>
        <w:t xml:space="preserve"> и разводимости общие </w:t>
      </w:r>
      <w:r w:rsidRPr="003F3223">
        <w:rPr>
          <w:rFonts w:ascii="Times New Roman" w:eastAsia="Times New Roman" w:hAnsi="Times New Roman" w:cs="Times New Roman"/>
          <w:sz w:val="20"/>
          <w:szCs w:val="20"/>
          <w:lang w:eastAsia="ru-RU"/>
        </w:rPr>
        <w:t>- 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3F3223">
        <w:rPr>
          <w:rFonts w:ascii="Times New Roman" w:eastAsia="Times New Roman" w:hAnsi="Times New Roman" w:cs="Times New Roman"/>
          <w:b/>
          <w:bCs/>
          <w:sz w:val="20"/>
          <w:szCs w:val="20"/>
          <w:lang w:eastAsia="ru-RU"/>
        </w:rPr>
        <w:t>Коэффициент младенческой смертности</w:t>
      </w:r>
      <w:r w:rsidRPr="003F3223">
        <w:rPr>
          <w:rFonts w:ascii="Times New Roman" w:eastAsia="Times New Roman" w:hAnsi="Times New Roman" w:cs="Times New Roman"/>
          <w:sz w:val="20"/>
          <w:szCs w:val="20"/>
          <w:lang w:eastAsia="ru-RU"/>
        </w:rPr>
        <w:t xml:space="preserve"> исчисляется как 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r w:rsidRPr="003F3223">
        <w:rPr>
          <w:rFonts w:ascii="Times New Roman" w:eastAsia="Times New Roman" w:hAnsi="Times New Roman" w:cs="Times New Roman"/>
          <w:sz w:val="20"/>
          <w:szCs w:val="20"/>
          <w:lang w:eastAsia="ru-RU"/>
        </w:rPr>
        <w:t xml:space="preserve"> Исчисляется в промилле (на 1000 родившихся живыми).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 xml:space="preserve">Для развернутой (полной) характеристики демографической ситуации наряду с общими коэффициентами используются и специальные коэффициенты, приведенные ниже. </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vertAlign w:val="superscript"/>
          <w:lang w:eastAsia="ru-RU"/>
        </w:rPr>
      </w:pPr>
      <w:r w:rsidRPr="003F3223">
        <w:rPr>
          <w:rFonts w:ascii="Times New Roman" w:eastAsia="Times New Roman" w:hAnsi="Times New Roman" w:cs="Times New Roman"/>
          <w:b/>
          <w:bCs/>
          <w:sz w:val="20"/>
          <w:szCs w:val="20"/>
          <w:lang w:eastAsia="ru-RU"/>
        </w:rPr>
        <w:t>Возрастные коэффициенты рождаемости</w:t>
      </w:r>
      <w:r w:rsidRPr="003F3223">
        <w:rPr>
          <w:rFonts w:ascii="Times New Roman" w:eastAsia="Times New Roman" w:hAnsi="Times New Roman" w:cs="Times New Roman"/>
          <w:sz w:val="20"/>
          <w:szCs w:val="20"/>
          <w:lang w:eastAsia="ru-RU"/>
        </w:rPr>
        <w:t xml:space="preserve"> </w:t>
      </w:r>
      <w:r w:rsidRPr="003F3223">
        <w:rPr>
          <w:rFonts w:ascii="Times New Roman" w:eastAsia="Times New Roman" w:hAnsi="Times New Roman" w:cs="Times New Roman"/>
          <w:b/>
          <w:bCs/>
          <w:sz w:val="20"/>
          <w:szCs w:val="20"/>
          <w:lang w:eastAsia="ru-RU"/>
        </w:rPr>
        <w:t>-</w:t>
      </w:r>
      <w:r w:rsidRPr="003F3223">
        <w:rPr>
          <w:rFonts w:ascii="Times New Roman" w:eastAsia="Times New Roman" w:hAnsi="Times New Roman" w:cs="Times New Roman"/>
          <w:sz w:val="20"/>
          <w:szCs w:val="20"/>
          <w:lang w:eastAsia="ru-RU"/>
        </w:rPr>
        <w:t xml:space="preserve"> отношение соответственно числа родившихся за год у женщин данной возрастной группы к среднегодовой численности женщин этого возраста по текущей оценке. При расчете коэффициента для возрастной группы до 20 лет в качестве знаменателя принята численность женщин в возрасте 15-19 лет. При вычислении коэффициента для возрастной группы 15-49 лет в числитель включены все родившиеся, включая родившихся у матерей в возрасте до 15 лет и 50 лет и старше.</w:t>
      </w:r>
      <w:r w:rsidRPr="003F3223">
        <w:rPr>
          <w:rFonts w:ascii="Times New Roman" w:eastAsia="Times New Roman" w:hAnsi="Times New Roman" w:cs="Times New Roman"/>
          <w:sz w:val="20"/>
          <w:szCs w:val="20"/>
          <w:vertAlign w:val="superscript"/>
          <w:lang w:eastAsia="ru-RU"/>
        </w:rPr>
        <w:t xml:space="preserve"> </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Суммарный коэффициент рождаемости</w:t>
      </w:r>
      <w:r w:rsidRPr="003F3223">
        <w:rPr>
          <w:rFonts w:ascii="Times New Roman" w:eastAsia="Times New Roman" w:hAnsi="Times New Roman" w:cs="Times New Roman"/>
          <w:sz w:val="20"/>
          <w:szCs w:val="20"/>
          <w:lang w:eastAsia="ru-RU"/>
        </w:rPr>
        <w:t xml:space="preserve"> - сумма возрастных коэффициентов рождаемости, рассчитанных для возрастных групп в интервале 15-49 лет. Этот коэффициент показывает, сколько в среднем детей родила бы одна женщина на протяжении всего репродуктивного периода (т.е. от 15 до 50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Ожидаемая продолжительность жизни при рождении</w:t>
      </w:r>
      <w:r w:rsidRPr="003F3223">
        <w:rPr>
          <w:rFonts w:ascii="Times New Roman" w:eastAsia="Times New Roman" w:hAnsi="Times New Roman" w:cs="Times New Roman"/>
          <w:sz w:val="20"/>
          <w:szCs w:val="20"/>
          <w:lang w:eastAsia="ru-RU"/>
        </w:rPr>
        <w:t xml:space="preserve"> - число лет, которое в среднем предстояло бы прожить человеку из поколения родившихся при условии, что на протяжении всей жизни этого поколения повозрастная смертность останется на уровне того года, для которого вычислен показатель.</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Возрастные коэффициенты смертности</w:t>
      </w:r>
      <w:r w:rsidRPr="003F3223">
        <w:rPr>
          <w:rFonts w:ascii="Times New Roman" w:eastAsia="Times New Roman" w:hAnsi="Times New Roman" w:cs="Times New Roman"/>
          <w:sz w:val="20"/>
          <w:szCs w:val="20"/>
          <w:lang w:eastAsia="ru-RU"/>
        </w:rPr>
        <w:t xml:space="preserve"> - рассчитываются как отношение числа умерших в данном возрасте в течение календарного года к среднегодовой численности лиц данного возраста по текущей оценке.</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Эти коэффициенты характеризуют средний уровень смертности в каждой возрастной группе в календарном году.</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Источником информации о</w:t>
      </w:r>
      <w:r w:rsidRPr="003F3223">
        <w:rPr>
          <w:rFonts w:ascii="Times New Roman" w:eastAsia="Times New Roman" w:hAnsi="Times New Roman" w:cs="Times New Roman"/>
          <w:b/>
          <w:bCs/>
          <w:sz w:val="20"/>
          <w:szCs w:val="20"/>
          <w:lang w:eastAsia="ru-RU"/>
        </w:rPr>
        <w:t xml:space="preserve"> причинах смерти</w:t>
      </w:r>
      <w:r w:rsidRPr="003F3223">
        <w:rPr>
          <w:rFonts w:ascii="Times New Roman" w:eastAsia="Times New Roman" w:hAnsi="Times New Roman" w:cs="Times New Roman"/>
          <w:sz w:val="20"/>
          <w:szCs w:val="20"/>
          <w:lang w:eastAsia="ru-RU"/>
        </w:rPr>
        <w:t xml:space="preserve"> являются записи в медицинских свидетельствах о смерти, составляемых врачом относительно заболевания, внешних причин смерти -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3F3223">
        <w:rPr>
          <w:rFonts w:ascii="Times New Roman" w:eastAsia="Times New Roman" w:hAnsi="Times New Roman" w:cs="Times New Roman"/>
          <w:sz w:val="20"/>
          <w:szCs w:val="20"/>
          <w:lang w:eastAsia="ru-RU"/>
        </w:rPr>
        <w:t>Такие записи служат основанием для указания причины смерти в записях актов о смерти</w:t>
      </w:r>
      <w:r w:rsidRPr="003F3223">
        <w:rPr>
          <w:rFonts w:ascii="Times New Roman" w:eastAsia="Times New Roman" w:hAnsi="Times New Roman" w:cs="Times New Roman"/>
          <w:b/>
          <w:bCs/>
          <w:sz w:val="20"/>
          <w:szCs w:val="20"/>
          <w:lang w:eastAsia="ru-RU"/>
        </w:rPr>
        <w:t>.</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3F3223">
        <w:rPr>
          <w:rFonts w:ascii="Times New Roman" w:eastAsia="Times New Roman" w:hAnsi="Times New Roman" w:cs="Times New Roman"/>
          <w:sz w:val="20"/>
          <w:szCs w:val="20"/>
          <w:lang w:eastAsia="ru-RU"/>
        </w:rPr>
        <w:t xml:space="preserve">Разработка записей актов на умерших по причинам смерти до </w:t>
      </w:r>
      <w:smartTag w:uri="urn:schemas-microsoft-com:office:smarttags" w:element="metricconverter">
        <w:smartTagPr>
          <w:attr w:name="productid" w:val="1999 г"/>
        </w:smartTagPr>
        <w:r w:rsidRPr="003F3223">
          <w:rPr>
            <w:rFonts w:ascii="Times New Roman" w:eastAsia="Times New Roman" w:hAnsi="Times New Roman" w:cs="Times New Roman"/>
            <w:sz w:val="20"/>
            <w:szCs w:val="20"/>
            <w:lang w:eastAsia="ru-RU"/>
          </w:rPr>
          <w:t>1999 г</w:t>
        </w:r>
      </w:smartTag>
      <w:r w:rsidRPr="003F3223">
        <w:rPr>
          <w:rFonts w:ascii="Times New Roman" w:eastAsia="Times New Roman" w:hAnsi="Times New Roman" w:cs="Times New Roman"/>
          <w:sz w:val="20"/>
          <w:szCs w:val="20"/>
          <w:lang w:eastAsia="ru-RU"/>
        </w:rPr>
        <w:t>. производилась применительно к Краткой номенклатуре причин смерти (</w:t>
      </w:r>
      <w:smartTag w:uri="urn:schemas-microsoft-com:office:smarttags" w:element="metricconverter">
        <w:smartTagPr>
          <w:attr w:name="productid" w:val="1981 г"/>
        </w:smartTagPr>
        <w:r w:rsidRPr="003F3223">
          <w:rPr>
            <w:rFonts w:ascii="Times New Roman" w:eastAsia="Times New Roman" w:hAnsi="Times New Roman" w:cs="Times New Roman"/>
            <w:sz w:val="20"/>
            <w:szCs w:val="20"/>
            <w:lang w:eastAsia="ru-RU"/>
          </w:rPr>
          <w:t>1981 г</w:t>
        </w:r>
      </w:smartTag>
      <w:r w:rsidRPr="003F3223">
        <w:rPr>
          <w:rFonts w:ascii="Times New Roman" w:eastAsia="Times New Roman" w:hAnsi="Times New Roman" w:cs="Times New Roman"/>
          <w:sz w:val="20"/>
          <w:szCs w:val="20"/>
          <w:lang w:eastAsia="ru-RU"/>
        </w:rPr>
        <w:t xml:space="preserve">.), основанной на Международной статистической классификации болезней, травм и причин смерти (IX пересмотр Всемирной организации здравоохранения </w:t>
      </w:r>
      <w:smartTag w:uri="urn:schemas-microsoft-com:office:smarttags" w:element="metricconverter">
        <w:smartTagPr>
          <w:attr w:name="productid" w:val="1975 г"/>
        </w:smartTagPr>
        <w:r w:rsidRPr="003F3223">
          <w:rPr>
            <w:rFonts w:ascii="Times New Roman" w:eastAsia="Times New Roman" w:hAnsi="Times New Roman" w:cs="Times New Roman"/>
            <w:sz w:val="20"/>
            <w:szCs w:val="20"/>
            <w:lang w:eastAsia="ru-RU"/>
          </w:rPr>
          <w:lastRenderedPageBreak/>
          <w:t>1975 г</w:t>
        </w:r>
      </w:smartTag>
      <w:r w:rsidRPr="003F3223">
        <w:rPr>
          <w:rFonts w:ascii="Times New Roman" w:eastAsia="Times New Roman" w:hAnsi="Times New Roman" w:cs="Times New Roman"/>
          <w:sz w:val="20"/>
          <w:szCs w:val="20"/>
          <w:lang w:eastAsia="ru-RU"/>
        </w:rPr>
        <w:t xml:space="preserve">.), с </w:t>
      </w:r>
      <w:smartTag w:uri="urn:schemas-microsoft-com:office:smarttags" w:element="metricconverter">
        <w:smartTagPr>
          <w:attr w:name="productid" w:val="1999 г"/>
        </w:smartTagPr>
        <w:r w:rsidRPr="003F3223">
          <w:rPr>
            <w:rFonts w:ascii="Times New Roman" w:eastAsia="Times New Roman" w:hAnsi="Times New Roman" w:cs="Times New Roman"/>
            <w:sz w:val="20"/>
            <w:szCs w:val="20"/>
            <w:lang w:eastAsia="ru-RU"/>
          </w:rPr>
          <w:t>1999 г</w:t>
        </w:r>
      </w:smartTag>
      <w:r w:rsidRPr="003F3223">
        <w:rPr>
          <w:rFonts w:ascii="Times New Roman" w:eastAsia="Times New Roman" w:hAnsi="Times New Roman" w:cs="Times New Roman"/>
          <w:sz w:val="20"/>
          <w:szCs w:val="20"/>
          <w:lang w:eastAsia="ru-RU"/>
        </w:rPr>
        <w:t xml:space="preserve">. - по Краткой номенклатуре причин смерти </w:t>
      </w:r>
      <w:smartTag w:uri="urn:schemas-microsoft-com:office:smarttags" w:element="metricconverter">
        <w:smartTagPr>
          <w:attr w:name="productid" w:val="1997 г"/>
        </w:smartTagPr>
        <w:r w:rsidRPr="003F3223">
          <w:rPr>
            <w:rFonts w:ascii="Times New Roman" w:eastAsia="Times New Roman" w:hAnsi="Times New Roman" w:cs="Times New Roman"/>
            <w:sz w:val="20"/>
            <w:szCs w:val="20"/>
            <w:lang w:eastAsia="ru-RU"/>
          </w:rPr>
          <w:t>1997 г</w:t>
        </w:r>
      </w:smartTag>
      <w:r w:rsidRPr="003F3223">
        <w:rPr>
          <w:rFonts w:ascii="Times New Roman" w:eastAsia="Times New Roman" w:hAnsi="Times New Roman" w:cs="Times New Roman"/>
          <w:sz w:val="20"/>
          <w:szCs w:val="20"/>
          <w:lang w:eastAsia="ru-RU"/>
        </w:rPr>
        <w:t>., основанной на Международной статистической классификации болезней и проблем, связанных со здоровьем (Х пересмотр</w:t>
      </w:r>
      <w:proofErr w:type="gramEnd"/>
      <w:r w:rsidRPr="003F3223">
        <w:rPr>
          <w:rFonts w:ascii="Times New Roman" w:eastAsia="Times New Roman" w:hAnsi="Times New Roman" w:cs="Times New Roman"/>
          <w:sz w:val="20"/>
          <w:szCs w:val="20"/>
          <w:lang w:eastAsia="ru-RU"/>
        </w:rPr>
        <w:t xml:space="preserve"> </w:t>
      </w:r>
      <w:proofErr w:type="gramStart"/>
      <w:r w:rsidRPr="003F3223">
        <w:rPr>
          <w:rFonts w:ascii="Times New Roman" w:eastAsia="Times New Roman" w:hAnsi="Times New Roman" w:cs="Times New Roman"/>
          <w:sz w:val="20"/>
          <w:szCs w:val="20"/>
          <w:lang w:eastAsia="ru-RU"/>
        </w:rPr>
        <w:t xml:space="preserve">Всемирной организации здравоохранения </w:t>
      </w:r>
      <w:smartTag w:uri="urn:schemas-microsoft-com:office:smarttags" w:element="metricconverter">
        <w:smartTagPr>
          <w:attr w:name="productid" w:val="1989 г"/>
        </w:smartTagPr>
        <w:r w:rsidRPr="003F3223">
          <w:rPr>
            <w:rFonts w:ascii="Times New Roman" w:eastAsia="Times New Roman" w:hAnsi="Times New Roman" w:cs="Times New Roman"/>
            <w:sz w:val="20"/>
            <w:szCs w:val="20"/>
            <w:lang w:eastAsia="ru-RU"/>
          </w:rPr>
          <w:t>1989 г</w:t>
        </w:r>
      </w:smartTag>
      <w:r w:rsidRPr="003F3223">
        <w:rPr>
          <w:rFonts w:ascii="Times New Roman" w:eastAsia="Times New Roman" w:hAnsi="Times New Roman" w:cs="Times New Roman"/>
          <w:sz w:val="20"/>
          <w:szCs w:val="20"/>
          <w:lang w:eastAsia="ru-RU"/>
        </w:rPr>
        <w:t>.).</w:t>
      </w:r>
      <w:proofErr w:type="gramEnd"/>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3F3223">
        <w:rPr>
          <w:rFonts w:ascii="Times New Roman" w:eastAsia="Times New Roman" w:hAnsi="Times New Roman" w:cs="Times New Roman"/>
          <w:b/>
          <w:bCs/>
          <w:sz w:val="20"/>
          <w:szCs w:val="20"/>
          <w:lang w:eastAsia="ru-RU"/>
        </w:rPr>
        <w:t xml:space="preserve">Коэффициенты смертности по причинам смерти - </w:t>
      </w:r>
      <w:r w:rsidRPr="003F3223">
        <w:rPr>
          <w:rFonts w:ascii="Times New Roman" w:eastAsia="Times New Roman" w:hAnsi="Times New Roman" w:cs="Times New Roman"/>
          <w:sz w:val="20"/>
          <w:szCs w:val="20"/>
          <w:lang w:eastAsia="ru-RU"/>
        </w:rPr>
        <w:t>отношение числа умерших от указанных причин смерти к среднегодовой численности населения по текущей оценке.</w:t>
      </w:r>
      <w:proofErr w:type="gramEnd"/>
      <w:r w:rsidRPr="003F3223">
        <w:rPr>
          <w:rFonts w:ascii="Times New Roman" w:eastAsia="Times New Roman" w:hAnsi="Times New Roman" w:cs="Times New Roman"/>
          <w:sz w:val="20"/>
          <w:szCs w:val="20"/>
          <w:lang w:eastAsia="ru-RU"/>
        </w:rPr>
        <w:t xml:space="preserve"> В отличие от общих коэффициентов смертности они рассчитаны не на 1000 человек, а на 100 000 человек населения.</w:t>
      </w:r>
    </w:p>
    <w:p w:rsidR="003F3223" w:rsidRPr="003F3223" w:rsidRDefault="003F3223" w:rsidP="003F3223">
      <w:pPr>
        <w:tabs>
          <w:tab w:val="left" w:pos="6000"/>
        </w:tabs>
        <w:spacing w:before="120" w:after="100" w:afterAutospacing="1" w:line="240" w:lineRule="auto"/>
        <w:ind w:firstLine="720"/>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 xml:space="preserve">Данные </w:t>
      </w:r>
      <w:r w:rsidRPr="003F3223">
        <w:rPr>
          <w:rFonts w:ascii="Times New Roman" w:eastAsia="Times New Roman" w:hAnsi="Times New Roman" w:cs="Times New Roman"/>
          <w:b/>
          <w:bCs/>
          <w:sz w:val="20"/>
          <w:szCs w:val="20"/>
          <w:lang w:eastAsia="ru-RU"/>
        </w:rPr>
        <w:t>о международной и внутрироссийской миграции</w:t>
      </w:r>
      <w:r w:rsidRPr="003F3223">
        <w:rPr>
          <w:rFonts w:ascii="Times New Roman" w:eastAsia="Times New Roman" w:hAnsi="Times New Roman" w:cs="Times New Roman"/>
          <w:sz w:val="20"/>
          <w:szCs w:val="20"/>
          <w:lang w:eastAsia="ru-RU"/>
        </w:rPr>
        <w:t xml:space="preserve">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статистического учёта мигрантов составляются при регистрации и снятии с регистрационного учета населения по месту жительства, а также (с </w:t>
      </w:r>
      <w:smartTag w:uri="urn:schemas-microsoft-com:office:smarttags" w:element="metricconverter">
        <w:smartTagPr>
          <w:attr w:name="productid" w:val="2011 г"/>
        </w:smartTagPr>
        <w:r w:rsidRPr="003F3223">
          <w:rPr>
            <w:rFonts w:ascii="Times New Roman" w:eastAsia="Times New Roman" w:hAnsi="Times New Roman" w:cs="Times New Roman"/>
            <w:sz w:val="20"/>
            <w:szCs w:val="20"/>
            <w:lang w:eastAsia="ru-RU"/>
          </w:rPr>
          <w:t>2011 г</w:t>
        </w:r>
      </w:smartTag>
      <w:r w:rsidRPr="003F3223">
        <w:rPr>
          <w:rFonts w:ascii="Times New Roman" w:eastAsia="Times New Roman" w:hAnsi="Times New Roman" w:cs="Times New Roman"/>
          <w:sz w:val="20"/>
          <w:szCs w:val="20"/>
          <w:lang w:eastAsia="ru-RU"/>
        </w:rPr>
        <w:t>.) при регистрации по месту пребывания на срок 9 месяцев и более. Снятие с регистрационного учёта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Понятия "прибывшие" и "выбывшие" характеризуют миграцию с некоторой условностью, так как одно и то же лицо может в течение года менять место постоянного жительства не один раз.</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sz w:val="20"/>
          <w:szCs w:val="20"/>
          <w:lang w:eastAsia="ru-RU"/>
        </w:rPr>
        <w:t xml:space="preserve">Информация о </w:t>
      </w:r>
      <w:r w:rsidRPr="003F3223">
        <w:rPr>
          <w:rFonts w:ascii="Times New Roman" w:eastAsia="Times New Roman" w:hAnsi="Times New Roman" w:cs="Times New Roman"/>
          <w:b/>
          <w:bCs/>
          <w:sz w:val="20"/>
          <w:szCs w:val="20"/>
          <w:lang w:eastAsia="ru-RU"/>
        </w:rPr>
        <w:t xml:space="preserve">вынужденных переселенцах и беженцах </w:t>
      </w:r>
      <w:r w:rsidRPr="003F3223">
        <w:rPr>
          <w:rFonts w:ascii="Times New Roman" w:eastAsia="Times New Roman" w:hAnsi="Times New Roman" w:cs="Times New Roman"/>
          <w:sz w:val="20"/>
          <w:szCs w:val="20"/>
          <w:lang w:eastAsia="ru-RU"/>
        </w:rPr>
        <w:t xml:space="preserve">публикуется по данным Федеральной миграционной службы. </w:t>
      </w:r>
      <w:proofErr w:type="gramStart"/>
      <w:r w:rsidRPr="003F3223">
        <w:rPr>
          <w:rFonts w:ascii="Times New Roman" w:eastAsia="Times New Roman" w:hAnsi="Times New Roman" w:cs="Times New Roman"/>
          <w:sz w:val="20"/>
          <w:szCs w:val="20"/>
          <w:lang w:eastAsia="ru-RU"/>
        </w:rPr>
        <w:t>Численность вынужденных переселенцев и беженцев за год равна числу лиц, получивших в течение года в территориальных органах Федеральной миграционной службы соответствующий официальный статус, к которому прибавляется число имеющих статус и прибывших из других районов страны и вычитается число снятых с учета из получивших статус в течение данного года.</w:t>
      </w:r>
      <w:proofErr w:type="gramEnd"/>
      <w:r w:rsidRPr="003F3223">
        <w:rPr>
          <w:rFonts w:ascii="Times New Roman" w:eastAsia="Times New Roman" w:hAnsi="Times New Roman" w:cs="Times New Roman"/>
          <w:sz w:val="20"/>
          <w:szCs w:val="20"/>
          <w:lang w:eastAsia="ru-RU"/>
        </w:rPr>
        <w:t xml:space="preserve"> Число вынужденных переселенцев и беженцев с начала регистрации равно сумме соответствующих чисел за 1992-2006 гг., из которых вычитается число снятых с учета </w:t>
      </w:r>
      <w:proofErr w:type="gramStart"/>
      <w:r w:rsidRPr="003F3223">
        <w:rPr>
          <w:rFonts w:ascii="Times New Roman" w:eastAsia="Times New Roman" w:hAnsi="Times New Roman" w:cs="Times New Roman"/>
          <w:sz w:val="20"/>
          <w:szCs w:val="20"/>
          <w:lang w:eastAsia="ru-RU"/>
        </w:rPr>
        <w:t>из</w:t>
      </w:r>
      <w:proofErr w:type="gramEnd"/>
      <w:r w:rsidRPr="003F3223">
        <w:rPr>
          <w:rFonts w:ascii="Times New Roman" w:eastAsia="Times New Roman" w:hAnsi="Times New Roman" w:cs="Times New Roman"/>
          <w:sz w:val="20"/>
          <w:szCs w:val="20"/>
          <w:lang w:eastAsia="ru-RU"/>
        </w:rPr>
        <w:t xml:space="preserve"> получивших статус в предыдущие годы.</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F3223">
        <w:rPr>
          <w:rFonts w:ascii="Times New Roman" w:eastAsia="Times New Roman" w:hAnsi="Times New Roman" w:cs="Times New Roman"/>
          <w:b/>
          <w:bCs/>
          <w:sz w:val="20"/>
          <w:szCs w:val="20"/>
          <w:lang w:eastAsia="ru-RU"/>
        </w:rPr>
        <w:t xml:space="preserve">Беженец </w:t>
      </w:r>
      <w:r w:rsidRPr="003F3223">
        <w:rPr>
          <w:rFonts w:ascii="Times New Roman" w:eastAsia="Times New Roman" w:hAnsi="Times New Roman" w:cs="Times New Roman"/>
          <w:sz w:val="20"/>
          <w:szCs w:val="20"/>
          <w:lang w:eastAsia="ru-RU"/>
        </w:rPr>
        <w:t xml:space="preserve">-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3F3223">
        <w:rPr>
          <w:rFonts w:ascii="Times New Roman" w:eastAsia="Times New Roman" w:hAnsi="Times New Roman" w:cs="Times New Roman"/>
          <w:sz w:val="20"/>
          <w:szCs w:val="20"/>
          <w:lang w:eastAsia="ru-RU"/>
        </w:rPr>
        <w:t>может</w:t>
      </w:r>
      <w:proofErr w:type="gramEnd"/>
      <w:r w:rsidRPr="003F3223">
        <w:rPr>
          <w:rFonts w:ascii="Times New Roman" w:eastAsia="Times New Roman" w:hAnsi="Times New Roman" w:cs="Times New Roman"/>
          <w:sz w:val="20"/>
          <w:szCs w:val="20"/>
          <w:lang w:eastAsia="ru-RU"/>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(Федеральный закон Российской Федерации от 28 июня </w:t>
      </w:r>
      <w:smartTag w:uri="urn:schemas-microsoft-com:office:smarttags" w:element="metricconverter">
        <w:smartTagPr>
          <w:attr w:name="productid" w:val="1997 г"/>
        </w:smartTagPr>
        <w:r w:rsidRPr="003F3223">
          <w:rPr>
            <w:rFonts w:ascii="Times New Roman" w:eastAsia="Times New Roman" w:hAnsi="Times New Roman" w:cs="Times New Roman"/>
            <w:sz w:val="20"/>
            <w:szCs w:val="20"/>
            <w:lang w:eastAsia="ru-RU"/>
          </w:rPr>
          <w:t>1997 г</w:t>
        </w:r>
      </w:smartTag>
      <w:r w:rsidRPr="003F3223">
        <w:rPr>
          <w:rFonts w:ascii="Times New Roman" w:eastAsia="Times New Roman" w:hAnsi="Times New Roman" w:cs="Times New Roman"/>
          <w:sz w:val="20"/>
          <w:szCs w:val="20"/>
          <w:lang w:eastAsia="ru-RU"/>
        </w:rPr>
        <w:t xml:space="preserve">. № 95-ФЗ "О внесении изменений и дополнений в Закон Российской Федерации "О беженцах"). </w:t>
      </w:r>
    </w:p>
    <w:p w:rsidR="003F3223" w:rsidRPr="003F3223" w:rsidRDefault="003F3223" w:rsidP="003F3223">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3F3223">
        <w:rPr>
          <w:rFonts w:ascii="Times New Roman" w:eastAsia="Times New Roman" w:hAnsi="Times New Roman" w:cs="Times New Roman"/>
          <w:b/>
          <w:bCs/>
          <w:sz w:val="20"/>
          <w:szCs w:val="20"/>
          <w:lang w:eastAsia="ru-RU"/>
        </w:rPr>
        <w:t xml:space="preserve">Вынужденный переселенец </w:t>
      </w:r>
      <w:r w:rsidRPr="003F3223">
        <w:rPr>
          <w:rFonts w:ascii="Times New Roman" w:eastAsia="Times New Roman" w:hAnsi="Times New Roman" w:cs="Times New Roman"/>
          <w:sz w:val="20"/>
          <w:szCs w:val="20"/>
          <w:lang w:eastAsia="ru-RU"/>
        </w:rPr>
        <w:t>-</w:t>
      </w:r>
      <w:r w:rsidRPr="003F3223">
        <w:rPr>
          <w:rFonts w:ascii="Times New Roman" w:eastAsia="Times New Roman" w:hAnsi="Times New Roman" w:cs="Times New Roman"/>
          <w:b/>
          <w:bCs/>
          <w:sz w:val="20"/>
          <w:szCs w:val="20"/>
          <w:lang w:eastAsia="ru-RU"/>
        </w:rPr>
        <w:t xml:space="preserve"> </w:t>
      </w:r>
      <w:r w:rsidRPr="003F3223">
        <w:rPr>
          <w:rFonts w:ascii="Times New Roman" w:eastAsia="Times New Roman" w:hAnsi="Times New Roman" w:cs="Times New Roman"/>
          <w:sz w:val="20"/>
          <w:szCs w:val="20"/>
          <w:lang w:eastAsia="ru-RU"/>
        </w:rPr>
        <w:t>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rsidRPr="003F3223">
        <w:rPr>
          <w:rFonts w:ascii="Times New Roman" w:eastAsia="Times New Roman" w:hAnsi="Times New Roman" w:cs="Times New Roman"/>
          <w:sz w:val="20"/>
          <w:szCs w:val="20"/>
          <w:lang w:eastAsia="ru-RU"/>
        </w:rPr>
        <w:t xml:space="preserve"> группы лиц, массовых нарушений общественного порядка (Федеральный закон Российской Федерации от 28 декабря </w:t>
      </w:r>
      <w:smartTag w:uri="urn:schemas-microsoft-com:office:smarttags" w:element="metricconverter">
        <w:smartTagPr>
          <w:attr w:name="productid" w:val="1995 г"/>
        </w:smartTagPr>
        <w:r w:rsidRPr="003F3223">
          <w:rPr>
            <w:rFonts w:ascii="Times New Roman" w:eastAsia="Times New Roman" w:hAnsi="Times New Roman" w:cs="Times New Roman"/>
            <w:sz w:val="20"/>
            <w:szCs w:val="20"/>
            <w:lang w:eastAsia="ru-RU"/>
          </w:rPr>
          <w:t>1995 г</w:t>
        </w:r>
      </w:smartTag>
      <w:r w:rsidRPr="003F3223">
        <w:rPr>
          <w:rFonts w:ascii="Times New Roman" w:eastAsia="Times New Roman" w:hAnsi="Times New Roman" w:cs="Times New Roman"/>
          <w:sz w:val="20"/>
          <w:szCs w:val="20"/>
          <w:lang w:eastAsia="ru-RU"/>
        </w:rPr>
        <w:t>. № 202-ФЗ "О внесении изменений и дополнений в Закон Российской Федерации "О вынужденных переселенцах").</w:t>
      </w:r>
    </w:p>
    <w:bookmarkEnd w:id="0"/>
    <w:p w:rsidR="002A3FDE" w:rsidRDefault="003F3223"/>
    <w:sectPr w:rsidR="002A3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23"/>
    <w:rsid w:val="003F3223"/>
    <w:rsid w:val="00CC5087"/>
    <w:rsid w:val="00F2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8540">
      <w:bodyDiv w:val="1"/>
      <w:marLeft w:val="0"/>
      <w:marRight w:val="0"/>
      <w:marTop w:val="0"/>
      <w:marBottom w:val="0"/>
      <w:divBdr>
        <w:top w:val="none" w:sz="0" w:space="0" w:color="auto"/>
        <w:left w:val="none" w:sz="0" w:space="0" w:color="auto"/>
        <w:bottom w:val="none" w:sz="0" w:space="0" w:color="auto"/>
        <w:right w:val="none" w:sz="0" w:space="0" w:color="auto"/>
      </w:divBdr>
      <w:divsChild>
        <w:div w:id="18217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Пинюкова Наталия Викторовна</dc:creator>
  <cp:lastModifiedBy>Пинюкова Наталия Викторовна</cp:lastModifiedBy>
  <cp:revision>1</cp:revision>
  <dcterms:created xsi:type="dcterms:W3CDTF">2020-07-10T10:19:00Z</dcterms:created>
  <dcterms:modified xsi:type="dcterms:W3CDTF">2020-07-10T10:21:00Z</dcterms:modified>
</cp:coreProperties>
</file>